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B4" w:rsidRDefault="000E00B4" w:rsidP="005726BA">
      <w:pPr>
        <w:jc w:val="both"/>
        <w:rPr>
          <w:rFonts w:cstheme="minorHAnsi"/>
          <w:b/>
          <w:sz w:val="24"/>
          <w:szCs w:val="24"/>
        </w:rPr>
      </w:pPr>
    </w:p>
    <w:p w:rsidR="00CC01D2" w:rsidRDefault="00CA32D0" w:rsidP="00725746">
      <w:pPr>
        <w:jc w:val="center"/>
        <w:rPr>
          <w:rFonts w:cstheme="minorHAnsi"/>
          <w:b/>
          <w:sz w:val="24"/>
          <w:szCs w:val="24"/>
        </w:rPr>
      </w:pPr>
      <w:r w:rsidRPr="00F228B1">
        <w:rPr>
          <w:rFonts w:cstheme="minorHAnsi"/>
          <w:b/>
          <w:sz w:val="24"/>
          <w:szCs w:val="24"/>
        </w:rPr>
        <w:t xml:space="preserve">Οδηγός </w:t>
      </w:r>
      <w:r w:rsidR="00712ABF">
        <w:rPr>
          <w:rFonts w:cstheme="minorHAnsi"/>
          <w:b/>
          <w:sz w:val="24"/>
          <w:szCs w:val="24"/>
        </w:rPr>
        <w:t xml:space="preserve">για τους συντάκτες </w:t>
      </w:r>
      <w:r w:rsidRPr="00F228B1">
        <w:rPr>
          <w:rFonts w:cstheme="minorHAnsi"/>
          <w:b/>
          <w:sz w:val="24"/>
          <w:szCs w:val="24"/>
        </w:rPr>
        <w:t>τοπογραφικών διαγραμμάτων</w:t>
      </w:r>
      <w:r w:rsidR="00712ABF">
        <w:rPr>
          <w:rFonts w:cstheme="minorHAnsi"/>
          <w:b/>
          <w:sz w:val="24"/>
          <w:szCs w:val="24"/>
        </w:rPr>
        <w:t xml:space="preserve"> </w:t>
      </w:r>
    </w:p>
    <w:p w:rsidR="00800F2C" w:rsidRPr="00F228B1" w:rsidRDefault="0011790A" w:rsidP="0072574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με την συμπερίληψη σε αυτά των στοιχείων του Δασικού Χάρτη</w:t>
      </w:r>
    </w:p>
    <w:p w:rsidR="00CA32D0" w:rsidRDefault="00CA32D0" w:rsidP="005726BA">
      <w:pPr>
        <w:jc w:val="both"/>
      </w:pPr>
      <w:r w:rsidRPr="25A75B6E">
        <w:t xml:space="preserve">Ο Δασικός Χάρτης της Π.Ε. </w:t>
      </w:r>
      <w:r w:rsidR="00B859FE">
        <w:t>Καστοριάς</w:t>
      </w:r>
      <w:r w:rsidR="0074465E">
        <w:t xml:space="preserve"> </w:t>
      </w:r>
      <w:r w:rsidRPr="65BD294E">
        <w:t xml:space="preserve">αναρτήθηκε με την </w:t>
      </w:r>
      <w:r w:rsidR="00B859FE" w:rsidRPr="0011790A">
        <w:rPr>
          <w:b/>
        </w:rPr>
        <w:t>5010</w:t>
      </w:r>
      <w:r w:rsidRPr="0011790A">
        <w:rPr>
          <w:b/>
        </w:rPr>
        <w:t>/</w:t>
      </w:r>
      <w:r w:rsidR="00B859FE" w:rsidRPr="0011790A">
        <w:rPr>
          <w:b/>
        </w:rPr>
        <w:t>15</w:t>
      </w:r>
      <w:r w:rsidRPr="0011790A">
        <w:rPr>
          <w:b/>
        </w:rPr>
        <w:t>-1-2021</w:t>
      </w:r>
      <w:r w:rsidRPr="38F423DB">
        <w:t xml:space="preserve"> (ΑΔΑ: </w:t>
      </w:r>
      <w:r w:rsidR="00B859FE">
        <w:t>6ΡΣΦΟΡ1Γ-ΡΥ3</w:t>
      </w:r>
      <w:r w:rsidRPr="7256E838">
        <w:t xml:space="preserve">) </w:t>
      </w:r>
      <w:r w:rsidR="0011790A">
        <w:t>Α</w:t>
      </w:r>
      <w:r w:rsidRPr="12BDDC51">
        <w:t xml:space="preserve">πόφαση </w:t>
      </w:r>
      <w:r w:rsidR="0011790A">
        <w:t>Α</w:t>
      </w:r>
      <w:r w:rsidRPr="538BC481">
        <w:t xml:space="preserve">νάρτησης και βρίσκεται </w:t>
      </w:r>
      <w:r w:rsidRPr="21E00B52">
        <w:t xml:space="preserve">στην σχετική </w:t>
      </w:r>
      <w:r w:rsidRPr="4246FF6A">
        <w:t xml:space="preserve">εφαρμογή της ιστοσελίδας </w:t>
      </w:r>
      <w:r w:rsidRPr="2DA16452">
        <w:t>τ</w:t>
      </w:r>
      <w:r w:rsidR="00644603">
        <w:t>ης Ελληνικό</w:t>
      </w:r>
      <w:r w:rsidRPr="2DA16452">
        <w:t xml:space="preserve"> </w:t>
      </w:r>
      <w:r w:rsidR="000D7961" w:rsidRPr="2DA16452">
        <w:t>Κτηματολόγιο</w:t>
      </w:r>
      <w:r w:rsidRPr="2DA16452">
        <w:t>.</w:t>
      </w:r>
      <w:r w:rsidRPr="538BC481">
        <w:t xml:space="preserve"> Από</w:t>
      </w:r>
      <w:r w:rsidRPr="776E215A">
        <w:t xml:space="preserve"> την ημερομηνία ανάρτησης του Δασικού Χάρτη, η βεβαίωση του χαρακτήρα μιας έκτασης γίνεται από το συντάκτη του τοπογραφικού διαγράμματος</w:t>
      </w:r>
      <w:r w:rsidR="00B85801" w:rsidRPr="776E215A">
        <w:rPr>
          <w:rStyle w:val="a6"/>
        </w:rPr>
        <w:footnoteReference w:id="3"/>
      </w:r>
      <w:r w:rsidRPr="776E215A">
        <w:t xml:space="preserve">. </w:t>
      </w:r>
    </w:p>
    <w:p w:rsidR="009D6DB8" w:rsidRDefault="009D6DB8" w:rsidP="009D6DB8">
      <w:pPr>
        <w:jc w:val="both"/>
        <w:rPr>
          <w:rFonts w:cstheme="minorHAnsi"/>
          <w:b/>
        </w:rPr>
      </w:pPr>
    </w:p>
    <w:p w:rsidR="009D6DB8" w:rsidRPr="009D6DB8" w:rsidRDefault="009D6DB8" w:rsidP="009D6DB8">
      <w:pPr>
        <w:jc w:val="both"/>
        <w:rPr>
          <w:rFonts w:cstheme="minorHAnsi"/>
          <w:b/>
        </w:rPr>
      </w:pPr>
      <w:r w:rsidRPr="009D6DB8">
        <w:rPr>
          <w:rFonts w:cstheme="minorHAnsi"/>
          <w:b/>
        </w:rPr>
        <w:t>Επισκεπτόμαστε την ιστοσελίδα με τους αναρτημένους δασικούς χάρτες στον παρακάτω σύνδεσμο:</w:t>
      </w:r>
    </w:p>
    <w:p w:rsidR="009D6DB8" w:rsidRPr="009D6DB8" w:rsidRDefault="008156A5" w:rsidP="009D6DB8">
      <w:pPr>
        <w:pStyle w:val="a7"/>
        <w:ind w:left="770"/>
        <w:jc w:val="both"/>
        <w:rPr>
          <w:rFonts w:cstheme="minorHAnsi"/>
        </w:rPr>
      </w:pPr>
      <w:hyperlink r:id="rId8" w:history="1">
        <w:r w:rsidR="009D6DB8" w:rsidRPr="009D6DB8">
          <w:rPr>
            <w:rStyle w:val="-"/>
            <w:rFonts w:cstheme="minorHAnsi"/>
          </w:rPr>
          <w:t>https://gis.ktimanet.gr/gis/forestsuspension</w:t>
        </w:r>
      </w:hyperlink>
    </w:p>
    <w:p w:rsidR="00644603" w:rsidRPr="00F228B1" w:rsidRDefault="00CA32D0" w:rsidP="009D6DB8">
      <w:pPr>
        <w:ind w:firstLine="720"/>
        <w:jc w:val="both"/>
        <w:rPr>
          <w:rFonts w:cstheme="minorHAnsi"/>
        </w:rPr>
      </w:pPr>
      <w:r w:rsidRPr="00F228B1">
        <w:rPr>
          <w:rFonts w:cstheme="minorHAnsi"/>
        </w:rPr>
        <w:t xml:space="preserve">Σε πρώτη φάση ο συντάκτης του τοπογραφικού διαγράμματος πρέπει να δει </w:t>
      </w:r>
      <w:r w:rsidRPr="00644603">
        <w:rPr>
          <w:rFonts w:cstheme="minorHAnsi"/>
          <w:u w:val="single"/>
        </w:rPr>
        <w:t>σε τι στάδιο είναι ο Δασικός Χάρτης (Αναρτημένος ή Κυρωμένος</w:t>
      </w:r>
      <w:r w:rsidRPr="00F228B1">
        <w:rPr>
          <w:rFonts w:cstheme="minorHAnsi"/>
        </w:rPr>
        <w:t xml:space="preserve">). </w:t>
      </w:r>
      <w:r w:rsidR="00B859FE">
        <w:rPr>
          <w:rFonts w:cstheme="minorHAnsi"/>
        </w:rPr>
        <w:t xml:space="preserve">Στην περίπτωση του Δασικού Χάρτη Π.Ε. Καστοριάς, αυτός έχει οριστική ισχύ </w:t>
      </w:r>
      <w:r w:rsidR="00644603">
        <w:rPr>
          <w:rFonts w:cstheme="minorHAnsi"/>
        </w:rPr>
        <w:t xml:space="preserve">μόνο </w:t>
      </w:r>
      <w:r w:rsidR="00B859FE">
        <w:rPr>
          <w:rFonts w:cstheme="minorHAnsi"/>
        </w:rPr>
        <w:t>σε επιμέρους εκτάσεις που περιλαμβάνονται στους πρώην Ο.Τ.Α. Δισπηλιού, Μαυροχωρίου και Πολυκάρπης</w:t>
      </w:r>
      <w:r w:rsidR="007D0437">
        <w:rPr>
          <w:rFonts w:cstheme="minorHAnsi"/>
        </w:rPr>
        <w:t>, όπου</w:t>
      </w:r>
      <w:r w:rsidR="00633BCE">
        <w:rPr>
          <w:rFonts w:cstheme="minorHAnsi"/>
        </w:rPr>
        <w:t xml:space="preserve"> ο Δασικός Χάρτης έχει προγενέστερα κυρωθεί με την αρ. πρωτ. </w:t>
      </w:r>
      <w:r w:rsidR="00633BCE" w:rsidRPr="00633BCE">
        <w:rPr>
          <w:rFonts w:cstheme="minorHAnsi"/>
        </w:rPr>
        <w:t>51532/7717/7-10-2013 απόφαση της Γενικής Γραμματέως Περιφέρειας Ηπείρου – Δυτ. Μακεδονίας (Φ.Ε.Κ. 557/1-11-2013, τεύχος Δ’.)</w:t>
      </w:r>
      <w:r w:rsidR="00633BCE">
        <w:rPr>
          <w:rFonts w:cstheme="minorHAnsi"/>
        </w:rPr>
        <w:t xml:space="preserve"> </w:t>
      </w:r>
      <w:r w:rsidR="00633BCE" w:rsidRPr="0011790A">
        <w:rPr>
          <w:rFonts w:cstheme="minorHAnsi"/>
          <w:u w:val="single"/>
        </w:rPr>
        <w:t xml:space="preserve">και </w:t>
      </w:r>
      <w:r w:rsidR="007D0437" w:rsidRPr="0011790A">
        <w:rPr>
          <w:rFonts w:cstheme="minorHAnsi"/>
          <w:u w:val="single"/>
        </w:rPr>
        <w:t>για το μη αναμορφούμενο τμήμα αυτών</w:t>
      </w:r>
      <w:r w:rsidR="007D0437">
        <w:rPr>
          <w:rFonts w:cstheme="minorHAnsi"/>
        </w:rPr>
        <w:t>. Συγκεκριμένα οι εν λόγω εκτάσεις εντοπίζονται στην σχετική εφαρμογή</w:t>
      </w:r>
      <w:r w:rsidR="00FB79E7">
        <w:rPr>
          <w:rFonts w:cstheme="minorHAnsi"/>
        </w:rPr>
        <w:t>,</w:t>
      </w:r>
      <w:r w:rsidR="007D0437">
        <w:rPr>
          <w:rFonts w:cstheme="minorHAnsi"/>
        </w:rPr>
        <w:t xml:space="preserve"> </w:t>
      </w:r>
      <w:r w:rsidR="00FB79E7">
        <w:rPr>
          <w:rFonts w:cstheme="minorHAnsi"/>
        </w:rPr>
        <w:t xml:space="preserve">όπου απεικονίζονται </w:t>
      </w:r>
      <w:r w:rsidR="00FB79E7" w:rsidRPr="00644603">
        <w:rPr>
          <w:rFonts w:cstheme="minorHAnsi"/>
          <w:b/>
        </w:rPr>
        <w:t xml:space="preserve">με γκρι οριογραμμή και διαγράμμιση μαύρου χρώματος, ενώ </w:t>
      </w:r>
      <w:r w:rsidR="0021168C">
        <w:rPr>
          <w:rFonts w:cstheme="minorHAnsi"/>
          <w:b/>
        </w:rPr>
        <w:t>στ</w:t>
      </w:r>
      <w:r w:rsidR="00FB79E7" w:rsidRPr="00644603">
        <w:rPr>
          <w:rFonts w:cstheme="minorHAnsi"/>
          <w:b/>
        </w:rPr>
        <w:t>η περιγραφική πληροφορία αναφέρεται το λεκτικό «</w:t>
      </w:r>
      <w:r w:rsidR="00FB79E7" w:rsidRPr="00644603">
        <w:rPr>
          <w:rFonts w:cstheme="minorHAnsi"/>
          <w:b/>
          <w:i/>
        </w:rPr>
        <w:t>η περιοχή εξαιρείται της υποβολής των αντιρρήσεων</w:t>
      </w:r>
      <w:r w:rsidR="00FB79E7" w:rsidRPr="00644603">
        <w:rPr>
          <w:rFonts w:cstheme="minorHAnsi"/>
          <w:b/>
        </w:rPr>
        <w:t>».</w:t>
      </w:r>
    </w:p>
    <w:p w:rsidR="00CA32D0" w:rsidRPr="00F228B1" w:rsidRDefault="008156A5" w:rsidP="005726BA">
      <w:pPr>
        <w:jc w:val="both"/>
        <w:rPr>
          <w:rFonts w:cstheme="minorHAnsi"/>
        </w:rPr>
      </w:pPr>
      <w:r>
        <w:rPr>
          <w:rFonts w:cstheme="minorHAnsi"/>
          <w:noProof/>
          <w:lang w:eastAsia="el-GR"/>
        </w:rPr>
        <w:pict>
          <v:oval id="_x0000_s1027" style="position:absolute;left:0;text-align:left;margin-left:230.15pt;margin-top:141.85pt;width:93.3pt;height:34.6pt;z-index:251658240" filled="f" strokecolor="red"/>
        </w:pict>
      </w:r>
      <w:r w:rsidR="00644603">
        <w:rPr>
          <w:rFonts w:cstheme="minorHAnsi"/>
          <w:noProof/>
          <w:lang w:eastAsia="el-GR"/>
        </w:rPr>
        <w:drawing>
          <wp:inline distT="0" distB="0" distL="0" distR="0">
            <wp:extent cx="5430774" cy="2640787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82" cy="26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B8" w:rsidRDefault="009D6DB8" w:rsidP="009D6DB8">
      <w:pPr>
        <w:jc w:val="both"/>
        <w:rPr>
          <w:rFonts w:cstheme="minorHAnsi"/>
          <w:b/>
        </w:rPr>
      </w:pPr>
    </w:p>
    <w:p w:rsidR="0011790A" w:rsidRDefault="00BE30A8" w:rsidP="009D6DB8">
      <w:pPr>
        <w:jc w:val="both"/>
        <w:rPr>
          <w:rFonts w:cstheme="minorHAnsi"/>
        </w:rPr>
      </w:pPr>
      <w:r w:rsidRPr="00F228B1">
        <w:rPr>
          <w:rFonts w:cstheme="minorHAnsi"/>
        </w:rPr>
        <w:t>Α</w:t>
      </w:r>
      <w:r w:rsidR="00CA32D0" w:rsidRPr="00F228B1">
        <w:rPr>
          <w:rFonts w:cstheme="minorHAnsi"/>
        </w:rPr>
        <w:t xml:space="preserve">νάλογα με το χαρακτήρα του ακινήτου ή τμημάτων αυτού, δίνεται και η αντίστοιχη βεβαίωση στο τοπογραφικό διάγραμμα, με την αναφορά του σταδίου που βρίσκεται ο </w:t>
      </w:r>
    </w:p>
    <w:p w:rsidR="0011790A" w:rsidRDefault="0011790A" w:rsidP="009D6DB8">
      <w:pPr>
        <w:jc w:val="both"/>
        <w:rPr>
          <w:rFonts w:cstheme="minorHAnsi"/>
        </w:rPr>
      </w:pPr>
    </w:p>
    <w:p w:rsidR="006B0BD9" w:rsidRPr="00F228B1" w:rsidRDefault="00CA32D0" w:rsidP="009D6DB8">
      <w:pPr>
        <w:jc w:val="both"/>
        <w:rPr>
          <w:rFonts w:cstheme="minorHAnsi"/>
        </w:rPr>
      </w:pPr>
      <w:r w:rsidRPr="00F228B1">
        <w:rPr>
          <w:rFonts w:cstheme="minorHAnsi"/>
        </w:rPr>
        <w:t>δασικός χάρ</w:t>
      </w:r>
      <w:r w:rsidR="009055A4">
        <w:rPr>
          <w:rFonts w:cstheme="minorHAnsi"/>
        </w:rPr>
        <w:t xml:space="preserve">της </w:t>
      </w:r>
      <w:r w:rsidR="0090514B">
        <w:rPr>
          <w:rFonts w:cstheme="minorHAnsi"/>
        </w:rPr>
        <w:t>(αναρτημένος ή κυρωμένος)</w:t>
      </w:r>
      <w:r w:rsidR="00644603">
        <w:rPr>
          <w:rFonts w:cstheme="minorHAnsi"/>
        </w:rPr>
        <w:t xml:space="preserve">. Στην συγκεκριμένη εργασία είναι χρήσιμο το υπόμνημα του Δασικού Χάρτη </w:t>
      </w:r>
      <w:r w:rsidR="0090514B">
        <w:rPr>
          <w:rFonts w:cstheme="minorHAnsi"/>
        </w:rPr>
        <w:t xml:space="preserve"> </w:t>
      </w:r>
      <w:r w:rsidR="009055A4">
        <w:rPr>
          <w:rFonts w:cstheme="minorHAnsi"/>
        </w:rPr>
        <w:t>:</w:t>
      </w:r>
      <w:r w:rsidRPr="00F228B1">
        <w:rPr>
          <w:rFonts w:cstheme="minorHAnsi"/>
        </w:rPr>
        <w:t xml:space="preserve"> </w:t>
      </w:r>
    </w:p>
    <w:p w:rsidR="00D374B1" w:rsidRPr="00F228B1" w:rsidRDefault="009F41DA" w:rsidP="005726BA">
      <w:pPr>
        <w:jc w:val="both"/>
        <w:rPr>
          <w:rFonts w:cstheme="minorHAnsi"/>
          <w:noProof/>
        </w:rPr>
      </w:pPr>
      <w:r w:rsidRPr="00F228B1">
        <w:rPr>
          <w:rFonts w:cstheme="minorHAnsi"/>
          <w:noProof/>
          <w:lang w:eastAsia="el-GR"/>
        </w:rPr>
        <w:drawing>
          <wp:inline distT="0" distB="0" distL="0" distR="0">
            <wp:extent cx="5426710" cy="1294933"/>
            <wp:effectExtent l="0" t="0" r="254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3" t="5360" r="7175" b="25345"/>
                    <a:stretch/>
                  </pic:blipFill>
                  <pic:spPr bwMode="auto">
                    <a:xfrm>
                      <a:off x="0" y="0"/>
                      <a:ext cx="5426710" cy="129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E88" w:rsidRPr="00F228B1" w:rsidRDefault="00020E88" w:rsidP="005726BA">
      <w:pPr>
        <w:jc w:val="both"/>
        <w:rPr>
          <w:rFonts w:cstheme="minorHAnsi"/>
        </w:rPr>
      </w:pPr>
    </w:p>
    <w:p w:rsidR="004713B6" w:rsidRPr="00BA4315" w:rsidRDefault="004713B6" w:rsidP="005726BA">
      <w:pPr>
        <w:jc w:val="both"/>
        <w:rPr>
          <w:rFonts w:cstheme="minorHAnsi"/>
          <w:b/>
          <w:bCs/>
        </w:rPr>
      </w:pPr>
      <w:r w:rsidRPr="00BA4315">
        <w:rPr>
          <w:rFonts w:cstheme="minorHAnsi"/>
          <w:b/>
          <w:bCs/>
        </w:rPr>
        <w:t xml:space="preserve">Επεξήγηση των συμβόλων του Δασικού Χάρτη: </w:t>
      </w:r>
    </w:p>
    <w:tbl>
      <w:tblPr>
        <w:tblW w:w="9498" w:type="dxa"/>
        <w:tblCellSpacing w:w="15" w:type="dxa"/>
        <w:tblInd w:w="-533" w:type="dxa"/>
        <w:tblBorders>
          <w:top w:val="single" w:sz="6" w:space="0" w:color="134A86"/>
          <w:left w:val="single" w:sz="6" w:space="0" w:color="134A86"/>
          <w:bottom w:val="single" w:sz="6" w:space="0" w:color="134A86"/>
          <w:right w:val="single" w:sz="6" w:space="0" w:color="134A8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"/>
        <w:gridCol w:w="8889"/>
      </w:tblGrid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ind w:left="-37" w:hanging="20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ΔΔ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</w:rPr>
            </w:pPr>
            <w:r w:rsidRPr="009F41DA">
              <w:rPr>
                <w:rFonts w:cstheme="minorHAnsi"/>
                <w:sz w:val="18"/>
                <w:szCs w:val="16"/>
              </w:rPr>
              <w:t>ΔΑΣΗ ΚΑΙ ΔΑΣΙΚΕΣ ΕΚΤΑΣΕΙΣ ΣΤΙΣ Α/Φ ΠΑΛΑΙΟΤΕΡΗΣ ΛΗΨΗΣ Ή ΠΡΟΫΦΙΣΤΑΜΕΝΑ ΣΤΟΙΧΕΙΑ</w:t>
            </w:r>
          </w:p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</w:rPr>
              <w:t>ΔΑΣΗ ΚΑΙ ΔΑΣΙΚΕΣ ΕΚΤΑΣΕΙΣ ΣΤΙΣ Α/Φ ΠΡΟΣΦΑΤΗΣ ΛΗΨΗΣ &amp; ΣΤΙΣ ΑΥΤΟΨΙΕΣ*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ΔΑ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ΔΑΣΗ ΚΑΙ ΔΑΣΙΚΕΣ ΕΚΤΑΣΕΙΣ ΣΤΙΣ Α/Φ ΠΑΛΑΙΟΤΕΡΗΣ ΛΗΨΗΣ Ή ΠΡΟΫΦΙΣΤΑΜΕΝΑ ΣΤΟΙΧΕΙΑ</w:t>
            </w:r>
          </w:p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ΑΛΛΗΣ ΜΟΡΦΗΣ / ΚΑΛΥΨΗΣ ΕΚΤΑΣΕΙΣ ΣΤΙΣ Α/Φ ΠΡΟΣΦΑΤΗΣ ΛΗΨΗΣ &amp; ΣΤΙΣ ΑΥΤΟΨΙΕΣ*</w:t>
            </w:r>
          </w:p>
        </w:tc>
      </w:tr>
      <w:tr w:rsidR="000E7F09" w:rsidRPr="009F41DA" w:rsidTr="000D7961">
        <w:trPr>
          <w:trHeight w:val="479"/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ΑΔ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ΑΛΛΗΣ ΜΟΡΦΗΣ / ΚΑΛΥΨΗΣ ΕΚΤΑΣΕΙΣ ΣΤΙΣ Α/Φ ΠΑΛΑΙΟΤΕΡΗΣ ΛΗΨΗΣ</w:t>
            </w:r>
          </w:p>
          <w:p w:rsidR="00F228B1" w:rsidRPr="009F41DA" w:rsidRDefault="00F228B1" w:rsidP="000D7961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ΔΑΣΗ ΚΑΙ ΔΑΣΙΚΕΣ ΕΚΤΑΣΕΙΣ ΣΤΙΣ Α/Φ ΠΡΟΣΦΑΤΗΣ ΛΗΨΗΣ &amp; ΣΤΙΣ ΑΥΤΟΨΙΕΣ*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ΑΑ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ΑΛΛΗΣ ΜΟΡΦΗΣ / ΚΑΛΥΨΗΣ ΕΚΤΑΣΕΙΣ ΣΤΙΣ Α/Φ ΠΑΛΑΙΟΤΕΡΗΣ ΛΗΨΗΣ</w:t>
            </w:r>
          </w:p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ΑΛΛΗΣ ΜΟΡΦΗΣ / ΚΑΛΥΨΗΣ ΕΚΤΑΣΕΙΣ ΣΤΙΣ Α/Φ ΠΡΟΣΦΑΤΗΣ ΛΗΨΗΣ &amp; ΣΤΙΣ ΑΥΤΟΨΙΕΣ*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ΠΔ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ΤΕΛΕΣΙΔΙΚΕΣ ΠΡΑΞΕΙΣ &amp; ΑΠΟΦΑΣΕΙΣ ΧΑΡΑΚΤΗΡΙΣΜΟΥ - ΔΑΣΙΚΕΣ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ΠΑ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ΤΕΛΕΣΙΔΙΚΕΣ ΠΡΑΞΕΙΣ &amp; ΑΠΟΦΑΣΕΙΣ ΧΑΡΑΚΤΗΡΙΣΜΟΥ - ΜΗ ΔΑΣΙΚΕΣ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ΠΧ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ΤΕΛΕΣΙΔΙΚΕΣ ΠΡΑΞΕΙΣ &amp; ΑΠΟΦΑΣΕΙΣ ΧΑΡΑΚΤΗΡΙΣΜΟΥ - ΧΟΡΤΟΛΙΒΑΔΙΚΕΣ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ΑΝ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ΑΝΑΔΑΣΩΤΕΕΣ Ή ΔΑΣΩΤΕΕΣ ΕΚΤΑΣΕΙΣ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ΧΧ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ΧΟΡΤΟΛΙΒΑΔΙΚΕΣ ΕΚΤΑΣΕΙΣ ΣΤΙΣ Α/Φ ΠΑΛΑΙΟΤΕΡΗΣ ΛΗΨΗΣ</w:t>
            </w:r>
          </w:p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ΧΟΡΤΟΛΙΒΑΔΙΚΕΣ ΕΚΤΑΣΕΙΣ ΣΤΙΣ Α/Φ ΠΡΟΣΦΑΤΗΣ ΛΗΨΗΣ &amp; ΣΤΙΣ ΑΥΤΟΨΙΕΣ*</w:t>
            </w:r>
          </w:p>
        </w:tc>
      </w:tr>
      <w:tr w:rsidR="000E7F09" w:rsidRPr="009F41DA" w:rsidTr="086F1E73">
        <w:trPr>
          <w:tblCellSpacing w:w="15" w:type="dxa"/>
        </w:trPr>
        <w:tc>
          <w:tcPr>
            <w:tcW w:w="56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228B1" w:rsidRPr="009F41DA" w:rsidRDefault="00F228B1" w:rsidP="009145F7">
            <w:pPr>
              <w:pStyle w:val="a8"/>
              <w:jc w:val="center"/>
              <w:rPr>
                <w:rFonts w:cstheme="minorHAnsi"/>
                <w:b/>
                <w:bCs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b/>
                <w:bCs/>
                <w:sz w:val="18"/>
                <w:szCs w:val="16"/>
                <w:lang w:eastAsia="el-GR"/>
              </w:rPr>
              <w:t>ΧΑ</w:t>
            </w:r>
          </w:p>
        </w:tc>
        <w:tc>
          <w:tcPr>
            <w:tcW w:w="8844" w:type="dxa"/>
            <w:tcBorders>
              <w:top w:val="single" w:sz="6" w:space="0" w:color="DDDDDD"/>
              <w:left w:val="single" w:sz="6" w:space="0" w:color="134A86"/>
              <w:bottom w:val="single" w:sz="6" w:space="0" w:color="134A86"/>
              <w:right w:val="single" w:sz="6" w:space="0" w:color="134A86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ΧΟΡΤΟΛΙΒΑΔΙΚΕΣ ΕΚΤΑΣΕΙΣ ΣΤΙΣ Α/Φ ΠΑΛΑΙΟΤΕΡΗΣ ΛΗΨΗΣ</w:t>
            </w:r>
          </w:p>
          <w:p w:rsidR="00F228B1" w:rsidRPr="009F41DA" w:rsidRDefault="00F228B1" w:rsidP="008E60DD">
            <w:pPr>
              <w:pStyle w:val="a8"/>
              <w:rPr>
                <w:rFonts w:cstheme="minorHAnsi"/>
                <w:sz w:val="18"/>
                <w:szCs w:val="16"/>
                <w:lang w:eastAsia="el-GR"/>
              </w:rPr>
            </w:pPr>
            <w:r w:rsidRPr="009F41DA">
              <w:rPr>
                <w:rFonts w:cstheme="minorHAnsi"/>
                <w:sz w:val="18"/>
                <w:szCs w:val="16"/>
                <w:lang w:eastAsia="el-GR"/>
              </w:rPr>
              <w:t>ΑΛΛΗΣ ΜΟΡΦΗΣ / ΚΑΛΥΨΗΣ ΕΚΤΑΣΕΙΣ ΣΤΙΣ Α/Φ ΠΡΟΣΦΑΤΗΣ ΛΗΨΗΣ &amp; ΣΤΙΣ ΑΥΤΟΨΙΕΣ*</w:t>
            </w:r>
          </w:p>
        </w:tc>
      </w:tr>
    </w:tbl>
    <w:p w:rsidR="00BA4315" w:rsidRPr="000D7961" w:rsidRDefault="00BA4315" w:rsidP="00BA4315">
      <w:pPr>
        <w:rPr>
          <w:sz w:val="18"/>
          <w:szCs w:val="18"/>
        </w:rPr>
      </w:pPr>
      <w:r w:rsidRPr="000D7961">
        <w:rPr>
          <w:sz w:val="18"/>
          <w:szCs w:val="18"/>
        </w:rPr>
        <w:t>* Ή ΣΤΟΥΣ ΚΤΗΜΑΤΙΚΟΥΣ ΧΑΡΤΕΣ ΤΟΥ Ν. 248/1976</w:t>
      </w:r>
    </w:p>
    <w:p w:rsidR="009055A4" w:rsidRDefault="009055A4">
      <w:pPr>
        <w:rPr>
          <w:rFonts w:cstheme="minorHAnsi"/>
          <w:b/>
          <w:bCs/>
        </w:rPr>
      </w:pPr>
    </w:p>
    <w:p w:rsidR="0090514B" w:rsidRDefault="009055A4" w:rsidP="009055A4">
      <w:pPr>
        <w:jc w:val="both"/>
        <w:rPr>
          <w:rFonts w:cstheme="minorHAnsi"/>
        </w:rPr>
      </w:pPr>
      <w:r>
        <w:rPr>
          <w:rFonts w:cstheme="minorHAnsi"/>
        </w:rPr>
        <w:t xml:space="preserve">Στην αντίστοιχη βεβαίωση, αναφέρεται ο χαρακτηρισμός της έκτασης </w:t>
      </w:r>
      <w:r w:rsidR="0090514B">
        <w:rPr>
          <w:rFonts w:cstheme="minorHAnsi"/>
        </w:rPr>
        <w:t>:</w:t>
      </w:r>
    </w:p>
    <w:p w:rsidR="0090514B" w:rsidRPr="0090514B" w:rsidRDefault="0090514B" w:rsidP="009055A4">
      <w:pPr>
        <w:jc w:val="both"/>
        <w:rPr>
          <w:rFonts w:cstheme="minorHAnsi"/>
        </w:rPr>
      </w:pPr>
      <w:r>
        <w:rPr>
          <w:rFonts w:cstheme="minorHAnsi"/>
        </w:rPr>
        <w:t>1</w:t>
      </w:r>
      <w:r w:rsidRPr="0090514B">
        <w:rPr>
          <w:rFonts w:cstheme="minorHAnsi"/>
          <w:vertAlign w:val="superscript"/>
        </w:rPr>
        <w:t>ο</w:t>
      </w:r>
      <w:r>
        <w:rPr>
          <w:rFonts w:cstheme="minorHAnsi"/>
        </w:rPr>
        <w:t xml:space="preserve"> Ως</w:t>
      </w:r>
      <w:r w:rsidR="009055A4">
        <w:rPr>
          <w:rFonts w:cstheme="minorHAnsi"/>
        </w:rPr>
        <w:t xml:space="preserve"> δασικής ή μη </w:t>
      </w:r>
      <w:r w:rsidR="00CC794D">
        <w:rPr>
          <w:rFonts w:cstheme="minorHAnsi"/>
        </w:rPr>
        <w:t xml:space="preserve">που </w:t>
      </w:r>
      <w:r w:rsidR="009055A4" w:rsidRPr="009055A4">
        <w:rPr>
          <w:rFonts w:cstheme="minorHAnsi"/>
          <w:b/>
        </w:rPr>
        <w:t>έχει οριστική ισχύ</w:t>
      </w:r>
      <w:r>
        <w:rPr>
          <w:rFonts w:cstheme="minorHAnsi"/>
          <w:b/>
        </w:rPr>
        <w:t xml:space="preserve"> -&gt; στην περίπτωση του κυρωμένου </w:t>
      </w:r>
      <w:r w:rsidRPr="0090514B">
        <w:rPr>
          <w:rFonts w:cstheme="minorHAnsi"/>
          <w:b/>
        </w:rPr>
        <w:t>τμήματος</w:t>
      </w:r>
      <w:r w:rsidRPr="0090514B">
        <w:rPr>
          <w:rFonts w:cstheme="minorHAnsi"/>
        </w:rPr>
        <w:t xml:space="preserve"> (για τις προααναφερόμενες επί μέρους εκτάσεις των πρώην ΟΤΑ Δισπηλιού, Μαυροχωρίου και Πολυκάρπης – και συγκεκριμένα το μη αναμορφούμενο τμήμα αυτών)</w:t>
      </w:r>
      <w:r w:rsidR="009055A4" w:rsidRPr="0090514B">
        <w:rPr>
          <w:rFonts w:cstheme="minorHAnsi"/>
        </w:rPr>
        <w:t>.</w:t>
      </w:r>
    </w:p>
    <w:p w:rsidR="009055A4" w:rsidRPr="00CC794D" w:rsidRDefault="0090514B" w:rsidP="009055A4">
      <w:pPr>
        <w:jc w:val="both"/>
        <w:rPr>
          <w:rFonts w:cstheme="minorHAnsi"/>
          <w:b/>
        </w:rPr>
      </w:pPr>
      <w:r>
        <w:rPr>
          <w:rFonts w:cstheme="minorHAnsi"/>
        </w:rPr>
        <w:t>2</w:t>
      </w:r>
      <w:r w:rsidRPr="0090514B">
        <w:rPr>
          <w:rFonts w:cstheme="minorHAnsi"/>
          <w:vertAlign w:val="superscript"/>
        </w:rPr>
        <w:t>ο</w:t>
      </w:r>
      <w:r>
        <w:rPr>
          <w:rFonts w:cstheme="minorHAnsi"/>
        </w:rPr>
        <w:t xml:space="preserve"> </w:t>
      </w:r>
      <w:r w:rsidR="009055A4">
        <w:rPr>
          <w:rFonts w:cstheme="minorHAnsi"/>
        </w:rPr>
        <w:t xml:space="preserve"> </w:t>
      </w:r>
      <w:r>
        <w:rPr>
          <w:rFonts w:cstheme="minorHAnsi"/>
        </w:rPr>
        <w:t xml:space="preserve">Ως δασικής ή μη </w:t>
      </w:r>
      <w:r w:rsidR="00CC794D">
        <w:rPr>
          <w:rFonts w:cstheme="minorHAnsi"/>
        </w:rPr>
        <w:t xml:space="preserve">που </w:t>
      </w:r>
      <w:r w:rsidRPr="009055A4">
        <w:rPr>
          <w:rFonts w:cstheme="minorHAnsi"/>
          <w:b/>
        </w:rPr>
        <w:t xml:space="preserve">έχει </w:t>
      </w:r>
      <w:r w:rsidR="00CC794D">
        <w:rPr>
          <w:rFonts w:cstheme="minorHAnsi"/>
          <w:b/>
        </w:rPr>
        <w:t>προσωρινή</w:t>
      </w:r>
      <w:r w:rsidRPr="009055A4">
        <w:rPr>
          <w:rFonts w:cstheme="minorHAnsi"/>
          <w:b/>
        </w:rPr>
        <w:t xml:space="preserve"> ισχύ</w:t>
      </w:r>
      <w:r>
        <w:rPr>
          <w:rFonts w:cstheme="minorHAnsi"/>
          <w:b/>
        </w:rPr>
        <w:t xml:space="preserve"> -&gt; στην περίπτωση του αναρτημένου τμήματος </w:t>
      </w:r>
      <w:r w:rsidR="00CC794D">
        <w:rPr>
          <w:rFonts w:cstheme="minorHAnsi"/>
          <w:b/>
        </w:rPr>
        <w:t xml:space="preserve">   </w:t>
      </w:r>
      <w:r>
        <w:rPr>
          <w:rFonts w:cstheme="minorHAnsi"/>
        </w:rPr>
        <w:t xml:space="preserve">(το υπόλοιπο τμήμα της Π.Ε. Καστοριάς). </w:t>
      </w:r>
    </w:p>
    <w:p w:rsidR="0011790A" w:rsidRDefault="0011790A" w:rsidP="009D6DB8">
      <w:pPr>
        <w:ind w:firstLine="720"/>
        <w:jc w:val="both"/>
        <w:rPr>
          <w:rFonts w:cstheme="minorHAnsi"/>
        </w:rPr>
      </w:pPr>
    </w:p>
    <w:p w:rsidR="00644603" w:rsidRPr="0011790A" w:rsidRDefault="009D6DB8" w:rsidP="009D6DB8">
      <w:pPr>
        <w:ind w:firstLine="720"/>
        <w:jc w:val="both"/>
        <w:rPr>
          <w:rFonts w:cstheme="minorHAnsi"/>
          <w:b/>
          <w:u w:val="single"/>
        </w:rPr>
      </w:pPr>
      <w:r w:rsidRPr="0011790A">
        <w:rPr>
          <w:rFonts w:cstheme="minorHAnsi"/>
          <w:b/>
          <w:u w:val="single"/>
        </w:rPr>
        <w:t>Ακόμα τ</w:t>
      </w:r>
      <w:r w:rsidR="00644603" w:rsidRPr="0011790A">
        <w:rPr>
          <w:rFonts w:cstheme="minorHAnsi"/>
          <w:b/>
          <w:u w:val="single"/>
        </w:rPr>
        <w:t>α δεδομένα του αναρτημένου δασικού χάρτη μπορείτε να τα κατεβάσετε σε μορφή .</w:t>
      </w:r>
      <w:r w:rsidR="00644603" w:rsidRPr="0011790A">
        <w:rPr>
          <w:rFonts w:cstheme="minorHAnsi"/>
          <w:b/>
          <w:u w:val="single"/>
          <w:lang w:val="en-US"/>
        </w:rPr>
        <w:t>shp</w:t>
      </w:r>
      <w:r w:rsidR="00644603" w:rsidRPr="0011790A">
        <w:rPr>
          <w:rFonts w:cstheme="minorHAnsi"/>
          <w:b/>
          <w:u w:val="single"/>
        </w:rPr>
        <w:t xml:space="preserve"> από την ιστοσελίδα της Αποκεντρωμένης Διοίκησης Ηπείρου – Δυτικής Μακεδονίας από το </w:t>
      </w:r>
      <w:r w:rsidR="00A36B33" w:rsidRPr="0011790A">
        <w:rPr>
          <w:rFonts w:cstheme="minorHAnsi"/>
          <w:b/>
          <w:u w:val="single"/>
        </w:rPr>
        <w:t xml:space="preserve">οριζόντιο </w:t>
      </w:r>
      <w:r w:rsidR="00644603" w:rsidRPr="0011790A">
        <w:rPr>
          <w:rFonts w:cstheme="minorHAnsi"/>
          <w:b/>
          <w:u w:val="single"/>
        </w:rPr>
        <w:t xml:space="preserve">μενού </w:t>
      </w:r>
      <w:r w:rsidR="00A36B33" w:rsidRPr="0011790A">
        <w:rPr>
          <w:rFonts w:cstheme="minorHAnsi"/>
          <w:b/>
          <w:u w:val="single"/>
        </w:rPr>
        <w:t>«ΕΝΗΜΕΡΩΣΗ» στο υπομενού «ΔΑΣΙΚΟΙ ΧΑΡΤΕΣ»</w:t>
      </w:r>
      <w:r w:rsidR="00644603" w:rsidRPr="0011790A">
        <w:rPr>
          <w:rFonts w:cstheme="minorHAnsi"/>
          <w:b/>
          <w:u w:val="single"/>
        </w:rPr>
        <w:t xml:space="preserve">. </w:t>
      </w:r>
    </w:p>
    <w:p w:rsidR="00644603" w:rsidRDefault="00644603" w:rsidP="009D6DB8">
      <w:pPr>
        <w:ind w:firstLine="720"/>
        <w:jc w:val="both"/>
        <w:rPr>
          <w:rFonts w:cstheme="minorHAnsi"/>
        </w:rPr>
      </w:pPr>
      <w:r>
        <w:rPr>
          <w:rFonts w:cstheme="minorHAnsi"/>
        </w:rPr>
        <w:t>Τα ανωτέρω δεδομένα παρ</w:t>
      </w:r>
      <w:r w:rsidR="00B96923">
        <w:rPr>
          <w:rFonts w:cstheme="minorHAnsi"/>
        </w:rPr>
        <w:t xml:space="preserve">έχονται </w:t>
      </w:r>
      <w:r>
        <w:rPr>
          <w:rFonts w:cstheme="minorHAnsi"/>
        </w:rPr>
        <w:t>δωρεάν</w:t>
      </w:r>
      <w:r w:rsidR="00B96923">
        <w:rPr>
          <w:rFonts w:cstheme="minorHAnsi"/>
        </w:rPr>
        <w:t>,</w:t>
      </w:r>
      <w:r>
        <w:rPr>
          <w:rFonts w:cstheme="minorHAnsi"/>
        </w:rPr>
        <w:t xml:space="preserve"> στα πλαίσια της νομοθεσίας περί διάθεσης ανοικτών γεωχωρικών δεδομένων και μπορούν να αξιοποιηθούν περαιτέρω εφόσον αναφέρεται ο φορέας κατάρτισης, ελέγχου, θεώρησης, ανάρτησης και κύρωσής τους καθώς και διάθεσης αυτών (η Δ/νση Δασών Καστοριάς</w:t>
      </w:r>
      <w:r w:rsidR="0021168C">
        <w:rPr>
          <w:rFonts w:cstheme="minorHAnsi"/>
        </w:rPr>
        <w:t xml:space="preserve"> και η Ελληνικό Κτηματολόγιο</w:t>
      </w:r>
      <w:r>
        <w:rPr>
          <w:rFonts w:cstheme="minorHAnsi"/>
        </w:rPr>
        <w:t>).</w:t>
      </w:r>
    </w:p>
    <w:p w:rsidR="0063149C" w:rsidRDefault="0063149C">
      <w:pPr>
        <w:rPr>
          <w:rFonts w:cstheme="minorHAnsi"/>
          <w:b/>
          <w:bCs/>
        </w:rPr>
      </w:pPr>
    </w:p>
    <w:p w:rsidR="00644603" w:rsidRDefault="00644603">
      <w:pPr>
        <w:rPr>
          <w:rFonts w:cstheme="minorHAnsi"/>
          <w:b/>
          <w:bCs/>
        </w:rPr>
      </w:pPr>
    </w:p>
    <w:p w:rsidR="00644603" w:rsidRDefault="00644603">
      <w:pPr>
        <w:rPr>
          <w:rFonts w:cstheme="minorHAnsi"/>
          <w:b/>
          <w:bCs/>
        </w:rPr>
      </w:pPr>
    </w:p>
    <w:p w:rsidR="00CD5385" w:rsidRPr="00F228B1" w:rsidRDefault="00CD5385" w:rsidP="005726BA">
      <w:pPr>
        <w:jc w:val="both"/>
        <w:rPr>
          <w:rFonts w:cstheme="minorHAnsi"/>
        </w:rPr>
      </w:pPr>
      <w:r w:rsidRPr="00F228B1">
        <w:rPr>
          <w:rFonts w:cstheme="minorHAnsi"/>
          <w:b/>
          <w:bCs/>
        </w:rPr>
        <w:t>ΠΡΟΣΟΧΗ</w:t>
      </w:r>
      <w:r w:rsidRPr="00F228B1">
        <w:rPr>
          <w:rFonts w:cstheme="minorHAnsi"/>
        </w:rPr>
        <w:t>:</w:t>
      </w:r>
    </w:p>
    <w:p w:rsidR="00CD5385" w:rsidRPr="00F228B1" w:rsidRDefault="00CD5385" w:rsidP="005726BA">
      <w:pPr>
        <w:jc w:val="both"/>
        <w:rPr>
          <w:rFonts w:cstheme="minorHAnsi"/>
        </w:rPr>
      </w:pPr>
      <w:r w:rsidRPr="00F228B1">
        <w:rPr>
          <w:rFonts w:cstheme="minorHAnsi"/>
        </w:rPr>
        <w:t>Για τις περιοχές που είναι εκτός ανάρτησης ή κύρωσης</w:t>
      </w:r>
      <w:r w:rsidR="00383280" w:rsidRPr="00383280">
        <w:rPr>
          <w:rFonts w:cstheme="minorHAnsi"/>
        </w:rPr>
        <w:t xml:space="preserve"> (</w:t>
      </w:r>
      <w:r w:rsidR="00383280">
        <w:rPr>
          <w:rFonts w:cstheme="minorHAnsi"/>
        </w:rPr>
        <w:t>ειδικότερα αφορά σε εκτάσεις οι οποίες βρίσκονται σε ζώνες περιμετρικά σχεδίων οικισμών -</w:t>
      </w:r>
      <w:r w:rsidR="00383280" w:rsidRPr="00383280">
        <w:rPr>
          <w:rFonts w:cstheme="minorHAnsi"/>
        </w:rPr>
        <w:t xml:space="preserve"> </w:t>
      </w:r>
      <w:r w:rsidR="00383280">
        <w:rPr>
          <w:rFonts w:cstheme="minorHAnsi"/>
        </w:rPr>
        <w:t>σχετ. Α.Π. ΥΠΕΝ/ΔΔΕΥ/123007/3541/21-12-2020 – ΑΔΑ: Ω9ΩΓ4653Π8-ΖΦ2)</w:t>
      </w:r>
      <w:r w:rsidRPr="00F228B1">
        <w:rPr>
          <w:rFonts w:cstheme="minorHAnsi"/>
        </w:rPr>
        <w:t>, εξακολουθ</w:t>
      </w:r>
      <w:r w:rsidR="00BD1E42" w:rsidRPr="00F228B1">
        <w:rPr>
          <w:rFonts w:cstheme="minorHAnsi"/>
        </w:rPr>
        <w:t>ούν να ισχύουν οι διατάξεις του άρθρου 14 του νόμου 998/1979, δηλαδή εκδίδεται βεβαίωση από τη δασική υπηρεσία για τον δασικό ή όχι χαρακτήρα μιας έκτασης</w:t>
      </w:r>
      <w:r w:rsidR="0061381C" w:rsidRPr="00F228B1">
        <w:rPr>
          <w:rFonts w:cstheme="minorHAnsi"/>
        </w:rPr>
        <w:t xml:space="preserve"> εφόσον αυτό είναι </w:t>
      </w:r>
      <w:r w:rsidR="002502A1" w:rsidRPr="00F228B1">
        <w:rPr>
          <w:rFonts w:cstheme="minorHAnsi"/>
        </w:rPr>
        <w:t>απαραίτητο</w:t>
      </w:r>
      <w:r w:rsidR="005C3F9A" w:rsidRPr="00F228B1">
        <w:rPr>
          <w:rFonts w:cstheme="minorHAnsi"/>
        </w:rPr>
        <w:t xml:space="preserve"> από </w:t>
      </w:r>
      <w:r w:rsidR="002502A1" w:rsidRPr="00F228B1">
        <w:rPr>
          <w:rFonts w:cstheme="minorHAnsi"/>
        </w:rPr>
        <w:t>την κείμενη νομοθεσία</w:t>
      </w:r>
      <w:r w:rsidR="00383280">
        <w:rPr>
          <w:rFonts w:cstheme="minorHAnsi"/>
        </w:rPr>
        <w:t xml:space="preserve">. </w:t>
      </w:r>
      <w:r w:rsidR="00BD1E42" w:rsidRPr="00F228B1">
        <w:rPr>
          <w:rFonts w:cstheme="minorHAnsi"/>
        </w:rPr>
        <w:t xml:space="preserve">Γενικά οι </w:t>
      </w:r>
      <w:r w:rsidR="00AA3C78" w:rsidRPr="00F228B1">
        <w:rPr>
          <w:rFonts w:cstheme="minorHAnsi"/>
        </w:rPr>
        <w:t>περιοχές</w:t>
      </w:r>
      <w:r w:rsidR="00BD1E42" w:rsidRPr="00F228B1">
        <w:rPr>
          <w:rFonts w:cstheme="minorHAnsi"/>
        </w:rPr>
        <w:t xml:space="preserve"> αυτές </w:t>
      </w:r>
      <w:r w:rsidR="00383280">
        <w:rPr>
          <w:rFonts w:cstheme="minorHAnsi"/>
        </w:rPr>
        <w:t xml:space="preserve">(συμπληρωματικά των υφιστάμενων σχεδίων οικισμών) </w:t>
      </w:r>
      <w:r w:rsidR="00BD1E42" w:rsidRPr="00F228B1">
        <w:rPr>
          <w:rFonts w:cstheme="minorHAnsi"/>
        </w:rPr>
        <w:t>έχουν εξαιρεθεί της ανάρτησης και αυτή η πληροφορία δίνεται στον αναρτημένο δασικό χάρτη</w:t>
      </w:r>
      <w:r w:rsidR="00AA3C78" w:rsidRPr="00F228B1">
        <w:rPr>
          <w:rFonts w:cstheme="minorHAnsi"/>
        </w:rPr>
        <w:t xml:space="preserve"> </w:t>
      </w:r>
      <w:r w:rsidR="0011790A">
        <w:rPr>
          <w:rFonts w:cstheme="minorHAnsi"/>
        </w:rPr>
        <w:t>με το λεκτικό «</w:t>
      </w:r>
      <w:r w:rsidR="00AA3C78" w:rsidRPr="0011790A">
        <w:rPr>
          <w:rFonts w:cstheme="minorHAnsi"/>
          <w:b/>
          <w:i/>
        </w:rPr>
        <w:t>ως περιοχή εκτός ανάρτησης</w:t>
      </w:r>
      <w:r w:rsidR="0011790A">
        <w:rPr>
          <w:rFonts w:cstheme="minorHAnsi"/>
        </w:rPr>
        <w:t>»</w:t>
      </w:r>
      <w:r w:rsidR="002E6753" w:rsidRPr="00F228B1">
        <w:rPr>
          <w:rFonts w:cstheme="minorHAnsi"/>
        </w:rPr>
        <w:t xml:space="preserve">. </w:t>
      </w:r>
    </w:p>
    <w:p w:rsidR="00BD1E42" w:rsidRPr="00F228B1" w:rsidRDefault="008156A5" w:rsidP="005726BA">
      <w:pPr>
        <w:jc w:val="both"/>
        <w:rPr>
          <w:rFonts w:cstheme="minorHAnsi"/>
          <w:lang w:val="en-US"/>
        </w:rPr>
      </w:pPr>
      <w:r>
        <w:rPr>
          <w:rFonts w:cstheme="minorHAnsi"/>
          <w:noProof/>
          <w:lang w:eastAsia="el-GR"/>
        </w:rPr>
        <w:pict>
          <v:oval id="_x0000_s1028" style="position:absolute;left:0;text-align:left;margin-left:182.35pt;margin-top:126.7pt;width:50.1pt;height:18.4pt;z-index:251659264" filled="f" strokecolor="red"/>
        </w:pict>
      </w:r>
      <w:r w:rsidR="0021168C">
        <w:rPr>
          <w:rFonts w:cstheme="minorHAnsi"/>
          <w:noProof/>
          <w:lang w:eastAsia="el-GR"/>
        </w:rPr>
        <w:drawing>
          <wp:inline distT="0" distB="0" distL="0" distR="0">
            <wp:extent cx="5426710" cy="3051959"/>
            <wp:effectExtent l="19050" t="0" r="2540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05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03A" w:rsidRPr="00F228B1" w:rsidRDefault="00EB103A" w:rsidP="005726BA">
      <w:pPr>
        <w:jc w:val="both"/>
        <w:rPr>
          <w:rFonts w:cstheme="minorHAnsi"/>
        </w:rPr>
      </w:pPr>
    </w:p>
    <w:p w:rsidR="00EB103A" w:rsidRDefault="006B3DC8" w:rsidP="005726BA">
      <w:pPr>
        <w:jc w:val="both"/>
        <w:rPr>
          <w:rFonts w:cstheme="minorHAnsi"/>
        </w:rPr>
      </w:pPr>
      <w:r w:rsidRPr="00F228B1">
        <w:rPr>
          <w:rFonts w:cstheme="minorHAnsi"/>
        </w:rPr>
        <w:t xml:space="preserve">Είμαστε στη διάθεση σας για τυχόν πληροφορίες ή διευκρινήσεις. </w:t>
      </w:r>
    </w:p>
    <w:sectPr w:rsidR="00EB103A" w:rsidSect="000270D2">
      <w:headerReference w:type="default" r:id="rId12"/>
      <w:footerReference w:type="default" r:id="rId13"/>
      <w:pgSz w:w="11906" w:h="16838"/>
      <w:pgMar w:top="1440" w:right="180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569" w:rsidRDefault="00DF6569">
      <w:pPr>
        <w:spacing w:after="0" w:line="240" w:lineRule="auto"/>
      </w:pPr>
      <w:r>
        <w:separator/>
      </w:r>
    </w:p>
  </w:endnote>
  <w:endnote w:type="continuationSeparator" w:id="1">
    <w:p w:rsidR="00DF6569" w:rsidRDefault="00DF6569">
      <w:pPr>
        <w:spacing w:after="0" w:line="240" w:lineRule="auto"/>
      </w:pPr>
      <w:r>
        <w:continuationSeparator/>
      </w:r>
    </w:p>
  </w:endnote>
  <w:endnote w:type="continuationNotice" w:id="2">
    <w:p w:rsidR="00DF6569" w:rsidRDefault="00DF6569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339027"/>
      <w:docPartObj>
        <w:docPartGallery w:val="Page Numbers (Bottom of Page)"/>
        <w:docPartUnique/>
      </w:docPartObj>
    </w:sdtPr>
    <w:sdtContent>
      <w:p w:rsidR="00EA47EC" w:rsidRDefault="008156A5">
        <w:pPr>
          <w:pStyle w:val="a4"/>
        </w:pPr>
        <w:r w:rsidRPr="008156A5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Διάγραμμα ροής: Εναλλακτική διεργασία 10" o:spid="_x0000_s4097" type="#_x0000_t176" style="position:absolute;margin-left:0;margin-top:0;width:40.35pt;height:34.75pt;z-index:251659264;visibility:visible;mso-position-horizontal:center;mso-position-horizontal-relative:right-margin-area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" filled="f" fillcolor="#5c83b4" stroked="f" strokecolor="#737373">
              <v:textbox>
                <w:txbxContent>
                  <w:p w:rsidR="00EA47EC" w:rsidRDefault="008156A5">
                    <w:pPr>
                      <w:pStyle w:val="a4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 w:rsidRPr="008156A5">
                      <w:fldChar w:fldCharType="begin"/>
                    </w:r>
                    <w:r w:rsidR="00EA47EC">
                      <w:instrText>PAGE    \* MERGEFORMAT</w:instrText>
                    </w:r>
                    <w:r w:rsidRPr="008156A5">
                      <w:fldChar w:fldCharType="separate"/>
                    </w:r>
                    <w:r w:rsidR="0011790A" w:rsidRPr="0011790A">
                      <w:rPr>
                        <w:noProof/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569" w:rsidRDefault="00DF6569">
      <w:pPr>
        <w:spacing w:after="0" w:line="240" w:lineRule="auto"/>
      </w:pPr>
      <w:r>
        <w:separator/>
      </w:r>
    </w:p>
  </w:footnote>
  <w:footnote w:type="continuationSeparator" w:id="1">
    <w:p w:rsidR="00DF6569" w:rsidRDefault="00DF6569">
      <w:pPr>
        <w:spacing w:after="0" w:line="240" w:lineRule="auto"/>
      </w:pPr>
      <w:r>
        <w:continuationSeparator/>
      </w:r>
    </w:p>
  </w:footnote>
  <w:footnote w:type="continuationNotice" w:id="2">
    <w:p w:rsidR="00DF6569" w:rsidRDefault="00DF6569">
      <w:pPr>
        <w:spacing w:after="0" w:line="240" w:lineRule="auto"/>
      </w:pPr>
    </w:p>
  </w:footnote>
  <w:footnote w:id="3">
    <w:p w:rsidR="00B85801" w:rsidRDefault="00B85801">
      <w:pPr>
        <w:pStyle w:val="a5"/>
      </w:pPr>
      <w:r>
        <w:rPr>
          <w:rStyle w:val="a6"/>
        </w:rPr>
        <w:footnoteRef/>
      </w:r>
      <w:r w:rsidR="00FB36F7">
        <w:t xml:space="preserve">Παράγραφος 6, άρθρο 20 του νόμου 3889/2010, όπως ισχύει.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1D2" w:rsidRDefault="00A52D8B" w:rsidP="00CC01D2">
    <w:pPr>
      <w:pStyle w:val="a3"/>
      <w:rPr>
        <w:b/>
        <w:color w:val="385623" w:themeColor="accent6" w:themeShade="80"/>
      </w:rPr>
    </w:pPr>
    <w:r w:rsidRPr="00D07A6A">
      <w:rPr>
        <w:rFonts w:cstheme="minorHAnsi"/>
        <w:b/>
        <w:i/>
        <w:iCs/>
        <w:color w:val="385623" w:themeColor="accent6" w:themeShade="80"/>
        <w:sz w:val="24"/>
        <w:szCs w:val="24"/>
      </w:rPr>
      <w:t xml:space="preserve">Αποκεντρωμένη Διοίκηση </w:t>
    </w:r>
    <w:r w:rsidR="00CC01D2">
      <w:rPr>
        <w:rFonts w:cstheme="minorHAnsi"/>
        <w:b/>
        <w:i/>
        <w:iCs/>
        <w:color w:val="385623" w:themeColor="accent6" w:themeShade="80"/>
        <w:sz w:val="24"/>
        <w:szCs w:val="24"/>
      </w:rPr>
      <w:t xml:space="preserve">Ηπείρου – Δυτ. Μακεδονίας, </w:t>
    </w:r>
    <w:r w:rsidR="00871DBD" w:rsidRPr="00D07A6A">
      <w:rPr>
        <w:b/>
        <w:color w:val="385623" w:themeColor="accent6" w:themeShade="80"/>
      </w:rPr>
      <w:t xml:space="preserve"> </w:t>
    </w:r>
  </w:p>
  <w:p w:rsidR="00A52D8B" w:rsidRPr="00871DBD" w:rsidRDefault="00A52D8B" w:rsidP="00CC01D2">
    <w:pPr>
      <w:pStyle w:val="a3"/>
      <w:rPr>
        <w:color w:val="385623" w:themeColor="accent6" w:themeShade="80"/>
      </w:rPr>
    </w:pPr>
    <w:r w:rsidRPr="00D07A6A">
      <w:rPr>
        <w:rFonts w:cstheme="minorHAnsi"/>
        <w:b/>
        <w:i/>
        <w:iCs/>
        <w:color w:val="385623" w:themeColor="accent6" w:themeShade="80"/>
        <w:sz w:val="24"/>
        <w:szCs w:val="24"/>
      </w:rPr>
      <w:t>Γενική Δ</w:t>
    </w:r>
    <w:r w:rsidR="00871DBD" w:rsidRPr="00D07A6A">
      <w:rPr>
        <w:rFonts w:cstheme="minorHAnsi"/>
        <w:b/>
        <w:i/>
        <w:iCs/>
        <w:color w:val="385623" w:themeColor="accent6" w:themeShade="80"/>
        <w:sz w:val="24"/>
        <w:szCs w:val="24"/>
      </w:rPr>
      <w:t>/</w:t>
    </w:r>
    <w:r w:rsidRPr="00D07A6A">
      <w:rPr>
        <w:rFonts w:cstheme="minorHAnsi"/>
        <w:b/>
        <w:i/>
        <w:iCs/>
        <w:color w:val="385623" w:themeColor="accent6" w:themeShade="80"/>
        <w:sz w:val="24"/>
        <w:szCs w:val="24"/>
      </w:rPr>
      <w:t>νση Δασών &amp;Αγροτικών Υποθέσεων</w:t>
    </w:r>
    <w:r w:rsidR="00CC01D2">
      <w:rPr>
        <w:rFonts w:cstheme="minorHAnsi"/>
        <w:b/>
        <w:i/>
        <w:iCs/>
        <w:color w:val="385623" w:themeColor="accent6" w:themeShade="80"/>
        <w:sz w:val="24"/>
        <w:szCs w:val="24"/>
      </w:rPr>
      <w:t xml:space="preserve"> - </w:t>
    </w:r>
    <w:r w:rsidRPr="00871DBD">
      <w:rPr>
        <w:rFonts w:cstheme="minorHAnsi"/>
        <w:b/>
        <w:color w:val="385623" w:themeColor="accent6" w:themeShade="80"/>
        <w:sz w:val="24"/>
        <w:szCs w:val="24"/>
      </w:rPr>
      <w:t xml:space="preserve">Διεύθυνση Δασών </w:t>
    </w:r>
    <w:r w:rsidR="0011790A">
      <w:rPr>
        <w:rFonts w:cstheme="minorHAnsi"/>
        <w:b/>
        <w:color w:val="385623" w:themeColor="accent6" w:themeShade="80"/>
        <w:sz w:val="24"/>
        <w:szCs w:val="24"/>
      </w:rPr>
      <w:t>Καστοριάς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73B97"/>
    <w:multiLevelType w:val="hybridMultilevel"/>
    <w:tmpl w:val="1AB0380A"/>
    <w:lvl w:ilvl="0" w:tplc="AA6434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A24D1"/>
    <w:multiLevelType w:val="hybridMultilevel"/>
    <w:tmpl w:val="6304EAE0"/>
    <w:lvl w:ilvl="0" w:tplc="0408000F">
      <w:start w:val="1"/>
      <w:numFmt w:val="decimal"/>
      <w:lvlText w:val="%1."/>
      <w:lvlJc w:val="left"/>
      <w:pPr>
        <w:ind w:left="770" w:hanging="360"/>
      </w:pPr>
    </w:lvl>
    <w:lvl w:ilvl="1" w:tplc="04080019" w:tentative="1">
      <w:start w:val="1"/>
      <w:numFmt w:val="lowerLetter"/>
      <w:lvlText w:val="%2."/>
      <w:lvlJc w:val="left"/>
      <w:pPr>
        <w:ind w:left="1490" w:hanging="360"/>
      </w:pPr>
    </w:lvl>
    <w:lvl w:ilvl="2" w:tplc="0408001B" w:tentative="1">
      <w:start w:val="1"/>
      <w:numFmt w:val="lowerRoman"/>
      <w:lvlText w:val="%3."/>
      <w:lvlJc w:val="right"/>
      <w:pPr>
        <w:ind w:left="2210" w:hanging="180"/>
      </w:pPr>
    </w:lvl>
    <w:lvl w:ilvl="3" w:tplc="0408000F" w:tentative="1">
      <w:start w:val="1"/>
      <w:numFmt w:val="decimal"/>
      <w:lvlText w:val="%4."/>
      <w:lvlJc w:val="left"/>
      <w:pPr>
        <w:ind w:left="2930" w:hanging="360"/>
      </w:pPr>
    </w:lvl>
    <w:lvl w:ilvl="4" w:tplc="04080019" w:tentative="1">
      <w:start w:val="1"/>
      <w:numFmt w:val="lowerLetter"/>
      <w:lvlText w:val="%5."/>
      <w:lvlJc w:val="left"/>
      <w:pPr>
        <w:ind w:left="3650" w:hanging="360"/>
      </w:pPr>
    </w:lvl>
    <w:lvl w:ilvl="5" w:tplc="0408001B" w:tentative="1">
      <w:start w:val="1"/>
      <w:numFmt w:val="lowerRoman"/>
      <w:lvlText w:val="%6."/>
      <w:lvlJc w:val="right"/>
      <w:pPr>
        <w:ind w:left="4370" w:hanging="180"/>
      </w:pPr>
    </w:lvl>
    <w:lvl w:ilvl="6" w:tplc="0408000F" w:tentative="1">
      <w:start w:val="1"/>
      <w:numFmt w:val="decimal"/>
      <w:lvlText w:val="%7."/>
      <w:lvlJc w:val="left"/>
      <w:pPr>
        <w:ind w:left="5090" w:hanging="360"/>
      </w:pPr>
    </w:lvl>
    <w:lvl w:ilvl="7" w:tplc="04080019" w:tentative="1">
      <w:start w:val="1"/>
      <w:numFmt w:val="lowerLetter"/>
      <w:lvlText w:val="%8."/>
      <w:lvlJc w:val="left"/>
      <w:pPr>
        <w:ind w:left="5810" w:hanging="360"/>
      </w:pPr>
    </w:lvl>
    <w:lvl w:ilvl="8" w:tplc="0408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7170">
      <o:colormenu v:ext="edit" fillcolor="none" strokecolor="red"/>
    </o:shapedefaults>
    <o:shapelayout v:ext="edit">
      <o:idmap v:ext="edit" data="4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CA32D0"/>
    <w:rsid w:val="00020E88"/>
    <w:rsid w:val="000270D2"/>
    <w:rsid w:val="00030D16"/>
    <w:rsid w:val="00033F20"/>
    <w:rsid w:val="0003413E"/>
    <w:rsid w:val="000957F1"/>
    <w:rsid w:val="000A3A0D"/>
    <w:rsid w:val="000A4458"/>
    <w:rsid w:val="000C665E"/>
    <w:rsid w:val="000D7961"/>
    <w:rsid w:val="000E00B4"/>
    <w:rsid w:val="000E7F09"/>
    <w:rsid w:val="0011790A"/>
    <w:rsid w:val="00174740"/>
    <w:rsid w:val="0018141B"/>
    <w:rsid w:val="001D163B"/>
    <w:rsid w:val="001E426E"/>
    <w:rsid w:val="001E7637"/>
    <w:rsid w:val="0021168C"/>
    <w:rsid w:val="00224615"/>
    <w:rsid w:val="00237A88"/>
    <w:rsid w:val="00245496"/>
    <w:rsid w:val="002502A1"/>
    <w:rsid w:val="00267D9C"/>
    <w:rsid w:val="002737BE"/>
    <w:rsid w:val="002A4038"/>
    <w:rsid w:val="002C2CE2"/>
    <w:rsid w:val="002E014E"/>
    <w:rsid w:val="002E5608"/>
    <w:rsid w:val="002E6753"/>
    <w:rsid w:val="002F7F81"/>
    <w:rsid w:val="003131B8"/>
    <w:rsid w:val="0033226E"/>
    <w:rsid w:val="0034081D"/>
    <w:rsid w:val="003520DF"/>
    <w:rsid w:val="0036539E"/>
    <w:rsid w:val="00383280"/>
    <w:rsid w:val="0038389A"/>
    <w:rsid w:val="003D585C"/>
    <w:rsid w:val="003F0762"/>
    <w:rsid w:val="00400836"/>
    <w:rsid w:val="00421122"/>
    <w:rsid w:val="004265A2"/>
    <w:rsid w:val="00427A7F"/>
    <w:rsid w:val="004423FE"/>
    <w:rsid w:val="004452C9"/>
    <w:rsid w:val="0046157B"/>
    <w:rsid w:val="00467979"/>
    <w:rsid w:val="004713B6"/>
    <w:rsid w:val="00473293"/>
    <w:rsid w:val="00482C90"/>
    <w:rsid w:val="004939FB"/>
    <w:rsid w:val="004B5891"/>
    <w:rsid w:val="004C19ED"/>
    <w:rsid w:val="004C265C"/>
    <w:rsid w:val="004D3ABC"/>
    <w:rsid w:val="004D3F80"/>
    <w:rsid w:val="004F65C2"/>
    <w:rsid w:val="0050230C"/>
    <w:rsid w:val="00524EC2"/>
    <w:rsid w:val="0052746A"/>
    <w:rsid w:val="0056464E"/>
    <w:rsid w:val="00570C63"/>
    <w:rsid w:val="005726BA"/>
    <w:rsid w:val="005A101F"/>
    <w:rsid w:val="005A47AC"/>
    <w:rsid w:val="005A6464"/>
    <w:rsid w:val="005A7632"/>
    <w:rsid w:val="005B6520"/>
    <w:rsid w:val="005C3F9A"/>
    <w:rsid w:val="005D5820"/>
    <w:rsid w:val="005D7344"/>
    <w:rsid w:val="005E2494"/>
    <w:rsid w:val="005F50CA"/>
    <w:rsid w:val="006000F3"/>
    <w:rsid w:val="0060594E"/>
    <w:rsid w:val="0061381C"/>
    <w:rsid w:val="0063149C"/>
    <w:rsid w:val="00633BCE"/>
    <w:rsid w:val="00644603"/>
    <w:rsid w:val="00660595"/>
    <w:rsid w:val="00682474"/>
    <w:rsid w:val="006B0BD9"/>
    <w:rsid w:val="006B3DC8"/>
    <w:rsid w:val="006D71F1"/>
    <w:rsid w:val="006E1711"/>
    <w:rsid w:val="006E4CEA"/>
    <w:rsid w:val="006F3014"/>
    <w:rsid w:val="006F73C6"/>
    <w:rsid w:val="00712ABF"/>
    <w:rsid w:val="00725746"/>
    <w:rsid w:val="00734919"/>
    <w:rsid w:val="00735BC4"/>
    <w:rsid w:val="0074465E"/>
    <w:rsid w:val="007573CD"/>
    <w:rsid w:val="00766E8A"/>
    <w:rsid w:val="007A1B98"/>
    <w:rsid w:val="007B7DC1"/>
    <w:rsid w:val="007D0437"/>
    <w:rsid w:val="007F4933"/>
    <w:rsid w:val="00800F2C"/>
    <w:rsid w:val="00811422"/>
    <w:rsid w:val="00812C4B"/>
    <w:rsid w:val="008156A5"/>
    <w:rsid w:val="00821DC0"/>
    <w:rsid w:val="008371CB"/>
    <w:rsid w:val="00855C8B"/>
    <w:rsid w:val="00863C82"/>
    <w:rsid w:val="008716DC"/>
    <w:rsid w:val="00871DBD"/>
    <w:rsid w:val="00897859"/>
    <w:rsid w:val="008A7CC6"/>
    <w:rsid w:val="008E60DD"/>
    <w:rsid w:val="0090514B"/>
    <w:rsid w:val="009055A4"/>
    <w:rsid w:val="009145F7"/>
    <w:rsid w:val="009232B1"/>
    <w:rsid w:val="0092455D"/>
    <w:rsid w:val="009559C3"/>
    <w:rsid w:val="00957FEA"/>
    <w:rsid w:val="00966784"/>
    <w:rsid w:val="0097283C"/>
    <w:rsid w:val="00973852"/>
    <w:rsid w:val="0099726B"/>
    <w:rsid w:val="009B5C7D"/>
    <w:rsid w:val="009D6DB8"/>
    <w:rsid w:val="009F41DA"/>
    <w:rsid w:val="009F4434"/>
    <w:rsid w:val="009F7E0A"/>
    <w:rsid w:val="00A14217"/>
    <w:rsid w:val="00A23652"/>
    <w:rsid w:val="00A25653"/>
    <w:rsid w:val="00A2791D"/>
    <w:rsid w:val="00A36B33"/>
    <w:rsid w:val="00A418F8"/>
    <w:rsid w:val="00A52D8B"/>
    <w:rsid w:val="00A66A8F"/>
    <w:rsid w:val="00A673D9"/>
    <w:rsid w:val="00A704C5"/>
    <w:rsid w:val="00A96803"/>
    <w:rsid w:val="00AA3C78"/>
    <w:rsid w:val="00AA6F67"/>
    <w:rsid w:val="00AB5A82"/>
    <w:rsid w:val="00AE3148"/>
    <w:rsid w:val="00B14981"/>
    <w:rsid w:val="00B17748"/>
    <w:rsid w:val="00B315D2"/>
    <w:rsid w:val="00B3678C"/>
    <w:rsid w:val="00B404B8"/>
    <w:rsid w:val="00B426F6"/>
    <w:rsid w:val="00B50D84"/>
    <w:rsid w:val="00B54D59"/>
    <w:rsid w:val="00B85801"/>
    <w:rsid w:val="00B859FE"/>
    <w:rsid w:val="00B90177"/>
    <w:rsid w:val="00B96923"/>
    <w:rsid w:val="00BA23AB"/>
    <w:rsid w:val="00BA4315"/>
    <w:rsid w:val="00BA63AC"/>
    <w:rsid w:val="00BB58BE"/>
    <w:rsid w:val="00BB72B9"/>
    <w:rsid w:val="00BC397C"/>
    <w:rsid w:val="00BD11B4"/>
    <w:rsid w:val="00BD1E42"/>
    <w:rsid w:val="00BE2328"/>
    <w:rsid w:val="00BE30A8"/>
    <w:rsid w:val="00BE517D"/>
    <w:rsid w:val="00C106CF"/>
    <w:rsid w:val="00C12035"/>
    <w:rsid w:val="00C41E38"/>
    <w:rsid w:val="00C6458D"/>
    <w:rsid w:val="00C6607C"/>
    <w:rsid w:val="00C952ED"/>
    <w:rsid w:val="00CA32D0"/>
    <w:rsid w:val="00CC01D2"/>
    <w:rsid w:val="00CC6C0A"/>
    <w:rsid w:val="00CC794D"/>
    <w:rsid w:val="00CD3BC0"/>
    <w:rsid w:val="00CD3FB5"/>
    <w:rsid w:val="00CD5385"/>
    <w:rsid w:val="00D07A6A"/>
    <w:rsid w:val="00D30C54"/>
    <w:rsid w:val="00D374B1"/>
    <w:rsid w:val="00D54D4C"/>
    <w:rsid w:val="00D76BFB"/>
    <w:rsid w:val="00D814E9"/>
    <w:rsid w:val="00D826E3"/>
    <w:rsid w:val="00D93EF1"/>
    <w:rsid w:val="00DB24B2"/>
    <w:rsid w:val="00DC1A98"/>
    <w:rsid w:val="00DD04E7"/>
    <w:rsid w:val="00DF6569"/>
    <w:rsid w:val="00E02967"/>
    <w:rsid w:val="00E25264"/>
    <w:rsid w:val="00E261E3"/>
    <w:rsid w:val="00E412E2"/>
    <w:rsid w:val="00E77FA0"/>
    <w:rsid w:val="00E95BEB"/>
    <w:rsid w:val="00EA2C11"/>
    <w:rsid w:val="00EA3C25"/>
    <w:rsid w:val="00EA47EC"/>
    <w:rsid w:val="00EB103A"/>
    <w:rsid w:val="00EF6F7C"/>
    <w:rsid w:val="00F024EC"/>
    <w:rsid w:val="00F153E6"/>
    <w:rsid w:val="00F162BF"/>
    <w:rsid w:val="00F228B1"/>
    <w:rsid w:val="00F2291E"/>
    <w:rsid w:val="00F339A0"/>
    <w:rsid w:val="00F739AB"/>
    <w:rsid w:val="00FB00A1"/>
    <w:rsid w:val="00FB36F7"/>
    <w:rsid w:val="00FB79E7"/>
    <w:rsid w:val="00FC3A36"/>
    <w:rsid w:val="00FC5909"/>
    <w:rsid w:val="03F3FC23"/>
    <w:rsid w:val="086F1E73"/>
    <w:rsid w:val="12BDDC51"/>
    <w:rsid w:val="21E00B52"/>
    <w:rsid w:val="25A75B6E"/>
    <w:rsid w:val="2DA16452"/>
    <w:rsid w:val="350C8825"/>
    <w:rsid w:val="38F423DB"/>
    <w:rsid w:val="4246FF6A"/>
    <w:rsid w:val="459E3AB9"/>
    <w:rsid w:val="4C20A0AE"/>
    <w:rsid w:val="538BC481"/>
    <w:rsid w:val="65BD294E"/>
    <w:rsid w:val="6FBF3588"/>
    <w:rsid w:val="7256E838"/>
    <w:rsid w:val="776E2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A32D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32D0"/>
    <w:rPr>
      <w:color w:val="605E5C"/>
      <w:shd w:val="clear" w:color="auto" w:fill="E1DFDD"/>
    </w:rPr>
  </w:style>
  <w:style w:type="paragraph" w:styleId="a3">
    <w:name w:val="header"/>
    <w:basedOn w:val="a"/>
    <w:link w:val="Char"/>
    <w:uiPriority w:val="99"/>
    <w:unhideWhenUsed/>
    <w:rsid w:val="00957F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57FEA"/>
  </w:style>
  <w:style w:type="paragraph" w:styleId="a4">
    <w:name w:val="footer"/>
    <w:basedOn w:val="a"/>
    <w:link w:val="Char0"/>
    <w:uiPriority w:val="99"/>
    <w:unhideWhenUsed/>
    <w:rsid w:val="00957F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57FEA"/>
  </w:style>
  <w:style w:type="paragraph" w:styleId="a5">
    <w:name w:val="footnote text"/>
    <w:basedOn w:val="a"/>
    <w:link w:val="Char1"/>
    <w:uiPriority w:val="99"/>
    <w:semiHidden/>
    <w:unhideWhenUsed/>
    <w:rsid w:val="00957FEA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υποσημείωσης Char"/>
    <w:basedOn w:val="a0"/>
    <w:link w:val="a5"/>
    <w:uiPriority w:val="99"/>
    <w:semiHidden/>
    <w:rsid w:val="00957FE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57FEA"/>
    <w:rPr>
      <w:vertAlign w:val="superscript"/>
    </w:rPr>
  </w:style>
  <w:style w:type="paragraph" w:styleId="a7">
    <w:name w:val="List Paragraph"/>
    <w:basedOn w:val="a"/>
    <w:uiPriority w:val="34"/>
    <w:qFormat/>
    <w:rsid w:val="00D814E9"/>
    <w:pPr>
      <w:ind w:left="720"/>
      <w:contextualSpacing/>
    </w:pPr>
  </w:style>
  <w:style w:type="paragraph" w:styleId="a8">
    <w:name w:val="No Spacing"/>
    <w:uiPriority w:val="1"/>
    <w:qFormat/>
    <w:rsid w:val="00F228B1"/>
    <w:pPr>
      <w:spacing w:after="0" w:line="240" w:lineRule="auto"/>
      <w:jc w:val="both"/>
    </w:pPr>
    <w:rPr>
      <w:sz w:val="24"/>
    </w:rPr>
  </w:style>
  <w:style w:type="paragraph" w:styleId="a9">
    <w:name w:val="Balloon Text"/>
    <w:basedOn w:val="a"/>
    <w:link w:val="Char2"/>
    <w:uiPriority w:val="99"/>
    <w:semiHidden/>
    <w:unhideWhenUsed/>
    <w:rsid w:val="00B85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9"/>
    <w:uiPriority w:val="99"/>
    <w:semiHidden/>
    <w:rsid w:val="00B859FE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B859F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.ktimanet.gr/gis/forestsuspensio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29773-EB0E-4197-8C36-19723F94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Links>
    <vt:vector size="12" baseType="variant">
      <vt:variant>
        <vt:i4>4784132</vt:i4>
      </vt:variant>
      <vt:variant>
        <vt:i4>3</vt:i4>
      </vt:variant>
      <vt:variant>
        <vt:i4>0</vt:i4>
      </vt:variant>
      <vt:variant>
        <vt:i4>5</vt:i4>
      </vt:variant>
      <vt:variant>
        <vt:lpwstr>https://gis.ktimanet.gr/gis/forestsuspension</vt:lpwstr>
      </vt:variant>
      <vt:variant>
        <vt:lpwstr/>
      </vt:variant>
      <vt:variant>
        <vt:i4>4915227</vt:i4>
      </vt:variant>
      <vt:variant>
        <vt:i4>0</vt:i4>
      </vt:variant>
      <vt:variant>
        <vt:i4>0</vt:i4>
      </vt:variant>
      <vt:variant>
        <vt:i4>5</vt:i4>
      </vt:variant>
      <vt:variant>
        <vt:lpwstr>https://gis.ktimanet.gr/wms/forestfinal/default.aspx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PANTELIS ARVANITIS</dc:creator>
  <cp:lastModifiedBy>admin</cp:lastModifiedBy>
  <cp:revision>2</cp:revision>
  <cp:lastPrinted>2021-02-11T07:56:00Z</cp:lastPrinted>
  <dcterms:created xsi:type="dcterms:W3CDTF">2021-02-11T08:03:00Z</dcterms:created>
  <dcterms:modified xsi:type="dcterms:W3CDTF">2021-02-11T08:03:00Z</dcterms:modified>
</cp:coreProperties>
</file>